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4F7995" w14:textId="2DAFBF54" w:rsidR="009704C3" w:rsidRPr="009704C3" w:rsidRDefault="009704C3" w:rsidP="009704C3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9704C3">
        <w:rPr>
          <w:rFonts w:ascii="Arial" w:hAnsi="Arial" w:cs="Arial"/>
          <w:bCs/>
          <w:sz w:val="24"/>
          <w:szCs w:val="24"/>
        </w:rPr>
        <w:t xml:space="preserve">   </w:t>
      </w:r>
      <w:r w:rsidR="005347C8">
        <w:rPr>
          <w:rFonts w:ascii="Arial" w:hAnsi="Arial" w:cs="Arial"/>
          <w:bCs/>
          <w:sz w:val="24"/>
          <w:szCs w:val="24"/>
        </w:rPr>
        <w:t xml:space="preserve">       </w:t>
      </w:r>
      <w:r w:rsidRPr="009704C3">
        <w:rPr>
          <w:rFonts w:ascii="Arial" w:hAnsi="Arial" w:cs="Arial"/>
          <w:bCs/>
          <w:sz w:val="24"/>
          <w:szCs w:val="24"/>
        </w:rPr>
        <w:t>ST. JOSEPH’S COLLEGE FOR WOMEN (AUTONOMOUS) VISAKHAPATNAM</w:t>
      </w:r>
      <w:r>
        <w:rPr>
          <w:rFonts w:ascii="Arial" w:hAnsi="Arial" w:cs="Arial"/>
          <w:bCs/>
          <w:sz w:val="24"/>
          <w:szCs w:val="24"/>
        </w:rPr>
        <w:t xml:space="preserve">     </w:t>
      </w:r>
      <w:r w:rsidR="005347C8">
        <w:rPr>
          <w:rFonts w:ascii="Arial" w:hAnsi="Arial" w:cs="Arial"/>
          <w:bCs/>
          <w:sz w:val="24"/>
          <w:szCs w:val="24"/>
        </w:rPr>
        <w:t xml:space="preserve">             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9704C3">
        <w:rPr>
          <w:rFonts w:ascii="Arial" w:hAnsi="Arial" w:cs="Arial"/>
          <w:bCs/>
          <w:sz w:val="24"/>
          <w:szCs w:val="24"/>
        </w:rPr>
        <w:t xml:space="preserve">IV SEMESTER   </w:t>
      </w:r>
      <w:r>
        <w:rPr>
          <w:rFonts w:ascii="Arial" w:hAnsi="Arial" w:cs="Arial"/>
          <w:bCs/>
          <w:sz w:val="24"/>
          <w:szCs w:val="24"/>
        </w:rPr>
        <w:t xml:space="preserve">         </w:t>
      </w:r>
      <w:r w:rsidR="005347C8">
        <w:rPr>
          <w:rFonts w:ascii="Arial" w:hAnsi="Arial" w:cs="Arial"/>
          <w:bCs/>
          <w:sz w:val="24"/>
          <w:szCs w:val="24"/>
        </w:rPr>
        <w:t xml:space="preserve">    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5347C8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Bookman Old Style" w:eastAsia="Bookman Old Style" w:hAnsi="Bookman Old Style" w:cs="Bookman Old Style"/>
          <w:b/>
        </w:rPr>
        <w:t xml:space="preserve">ARTIFICIAL INTELLIGENCE           </w:t>
      </w:r>
      <w:r>
        <w:rPr>
          <w:rFonts w:ascii="Arial" w:hAnsi="Arial" w:cs="Arial"/>
          <w:b/>
          <w:spacing w:val="-4"/>
          <w:sz w:val="24"/>
          <w:szCs w:val="24"/>
        </w:rPr>
        <w:t xml:space="preserve">      </w:t>
      </w:r>
      <w:r w:rsidR="005347C8">
        <w:rPr>
          <w:rFonts w:ascii="Arial" w:hAnsi="Arial" w:cs="Arial"/>
          <w:b/>
          <w:spacing w:val="-4"/>
          <w:sz w:val="24"/>
          <w:szCs w:val="24"/>
        </w:rPr>
        <w:t xml:space="preserve">        </w:t>
      </w:r>
      <w:r w:rsidRPr="009704C3">
        <w:rPr>
          <w:rFonts w:ascii="Arial" w:hAnsi="Arial" w:cs="Arial"/>
          <w:bCs/>
          <w:sz w:val="24"/>
          <w:szCs w:val="24"/>
        </w:rPr>
        <w:t xml:space="preserve">TIME: </w:t>
      </w:r>
      <w:r>
        <w:rPr>
          <w:rFonts w:ascii="Arial" w:hAnsi="Arial" w:cs="Arial"/>
          <w:bCs/>
          <w:sz w:val="24"/>
          <w:szCs w:val="24"/>
        </w:rPr>
        <w:t>3</w:t>
      </w:r>
      <w:r w:rsidRPr="009704C3">
        <w:rPr>
          <w:rFonts w:ascii="Arial" w:hAnsi="Arial" w:cs="Arial"/>
          <w:bCs/>
          <w:sz w:val="24"/>
          <w:szCs w:val="24"/>
        </w:rPr>
        <w:t>HRS/WEEK</w:t>
      </w:r>
    </w:p>
    <w:p w14:paraId="4468EF0F" w14:textId="4A4BC81D" w:rsidR="009704C3" w:rsidRPr="009704C3" w:rsidRDefault="009704C3" w:rsidP="009704C3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9704C3">
        <w:rPr>
          <w:rFonts w:ascii="Arial" w:hAnsi="Arial" w:cs="Arial"/>
          <w:bCs/>
          <w:sz w:val="24"/>
          <w:szCs w:val="24"/>
        </w:rPr>
        <w:t>A</w:t>
      </w:r>
      <w:r>
        <w:rPr>
          <w:rFonts w:ascii="Arial" w:hAnsi="Arial" w:cs="Arial"/>
          <w:bCs/>
          <w:sz w:val="24"/>
          <w:szCs w:val="24"/>
        </w:rPr>
        <w:t>I</w:t>
      </w:r>
      <w:r w:rsidRPr="009704C3">
        <w:rPr>
          <w:rFonts w:ascii="Arial" w:hAnsi="Arial" w:cs="Arial"/>
          <w:bCs/>
          <w:sz w:val="24"/>
          <w:szCs w:val="24"/>
        </w:rPr>
        <w:t>-M</w:t>
      </w:r>
      <w:r>
        <w:rPr>
          <w:rFonts w:ascii="Arial" w:hAnsi="Arial" w:cs="Arial"/>
          <w:bCs/>
          <w:sz w:val="24"/>
          <w:szCs w:val="24"/>
        </w:rPr>
        <w:t>i</w:t>
      </w:r>
      <w:r w:rsidRPr="009704C3">
        <w:rPr>
          <w:rFonts w:ascii="Arial" w:hAnsi="Arial" w:cs="Arial"/>
          <w:bCs/>
          <w:sz w:val="24"/>
          <w:szCs w:val="24"/>
        </w:rPr>
        <w:t>1-4101(</w:t>
      </w:r>
      <w:r>
        <w:rPr>
          <w:rFonts w:ascii="Arial" w:hAnsi="Arial" w:cs="Arial"/>
          <w:bCs/>
          <w:sz w:val="24"/>
          <w:szCs w:val="24"/>
        </w:rPr>
        <w:t>3</w:t>
      </w:r>
      <w:r w:rsidRPr="009704C3">
        <w:rPr>
          <w:rFonts w:ascii="Arial" w:hAnsi="Arial" w:cs="Arial"/>
          <w:bCs/>
          <w:sz w:val="24"/>
          <w:szCs w:val="24"/>
        </w:rPr>
        <w:t>)</w:t>
      </w:r>
      <w:r w:rsidRPr="009704C3">
        <w:rPr>
          <w:rFonts w:ascii="Arial" w:hAnsi="Arial" w:cs="Arial"/>
          <w:b/>
          <w:sz w:val="24"/>
          <w:szCs w:val="24"/>
        </w:rPr>
        <w:t xml:space="preserve">    </w:t>
      </w:r>
      <w:r w:rsidR="005347C8">
        <w:rPr>
          <w:rFonts w:ascii="Arial" w:hAnsi="Arial" w:cs="Arial"/>
          <w:b/>
          <w:sz w:val="24"/>
          <w:szCs w:val="24"/>
        </w:rPr>
        <w:t xml:space="preserve">     </w:t>
      </w:r>
      <w:r>
        <w:rPr>
          <w:rFonts w:ascii="Bookman Old Style" w:eastAsia="Bookman Old Style" w:hAnsi="Bookman Old Style" w:cs="Bookman Old Style"/>
          <w:b/>
        </w:rPr>
        <w:t xml:space="preserve">DATA WAREHOUSING AND DATA MINING     </w:t>
      </w:r>
      <w:r w:rsidR="005347C8">
        <w:rPr>
          <w:rFonts w:ascii="Bookman Old Style" w:eastAsia="Bookman Old Style" w:hAnsi="Bookman Old Style" w:cs="Bookman Old Style"/>
          <w:b/>
        </w:rPr>
        <w:t xml:space="preserve">      </w:t>
      </w:r>
      <w:r w:rsidRPr="009704C3">
        <w:rPr>
          <w:rFonts w:ascii="Arial" w:hAnsi="Arial" w:cs="Arial"/>
          <w:sz w:val="24"/>
          <w:szCs w:val="24"/>
        </w:rPr>
        <w:t>MARKS: 10</w:t>
      </w:r>
      <w:r>
        <w:rPr>
          <w:rFonts w:ascii="Arial" w:hAnsi="Arial" w:cs="Arial"/>
          <w:sz w:val="24"/>
          <w:szCs w:val="24"/>
        </w:rPr>
        <w:t xml:space="preserve">0    </w:t>
      </w:r>
      <w:r w:rsidR="005347C8">
        <w:rPr>
          <w:rFonts w:ascii="Arial" w:hAnsi="Arial" w:cs="Arial"/>
          <w:sz w:val="24"/>
          <w:szCs w:val="24"/>
        </w:rPr>
        <w:t xml:space="preserve">                </w:t>
      </w:r>
      <w:proofErr w:type="spellStart"/>
      <w:r w:rsidRPr="009704C3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9704C3">
        <w:rPr>
          <w:rFonts w:ascii="Arial" w:hAnsi="Arial" w:cs="Arial"/>
          <w:bCs/>
          <w:sz w:val="24"/>
          <w:szCs w:val="24"/>
        </w:rPr>
        <w:t xml:space="preserve"> 2024-2025 (2</w:t>
      </w:r>
      <w:r>
        <w:rPr>
          <w:rFonts w:ascii="Arial" w:hAnsi="Arial" w:cs="Arial"/>
          <w:bCs/>
          <w:sz w:val="24"/>
          <w:szCs w:val="24"/>
        </w:rPr>
        <w:t>4</w:t>
      </w:r>
      <w:r w:rsidRPr="009704C3">
        <w:rPr>
          <w:rFonts w:ascii="Arial" w:hAnsi="Arial" w:cs="Arial"/>
          <w:bCs/>
          <w:sz w:val="24"/>
          <w:szCs w:val="24"/>
        </w:rPr>
        <w:t>A</w:t>
      </w:r>
      <w:r>
        <w:rPr>
          <w:rFonts w:ascii="Arial" w:hAnsi="Arial" w:cs="Arial"/>
          <w:bCs/>
          <w:sz w:val="24"/>
          <w:szCs w:val="24"/>
        </w:rPr>
        <w:t>L</w:t>
      </w:r>
      <w:r w:rsidRPr="009704C3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9704C3">
        <w:rPr>
          <w:rFonts w:ascii="Arial" w:hAnsi="Arial" w:cs="Arial"/>
          <w:bCs/>
          <w:sz w:val="24"/>
          <w:szCs w:val="24"/>
        </w:rPr>
        <w:t>Batch</w:t>
      </w:r>
      <w:r w:rsidRPr="009704C3">
        <w:rPr>
          <w:rFonts w:ascii="Arial" w:hAnsi="Arial" w:cs="Arial"/>
          <w:sz w:val="24"/>
          <w:szCs w:val="24"/>
        </w:rPr>
        <w:t xml:space="preserve">)   </w:t>
      </w:r>
      <w:proofErr w:type="gramEnd"/>
      <w:r w:rsidRPr="009704C3">
        <w:rPr>
          <w:rFonts w:ascii="Arial" w:hAnsi="Arial" w:cs="Arial"/>
          <w:sz w:val="24"/>
          <w:szCs w:val="24"/>
        </w:rPr>
        <w:t xml:space="preserve">     </w:t>
      </w:r>
      <w:r w:rsidRPr="009704C3">
        <w:rPr>
          <w:rFonts w:ascii="Arial" w:hAnsi="Arial" w:cs="Arial"/>
          <w:b/>
          <w:bCs/>
          <w:sz w:val="24"/>
          <w:szCs w:val="24"/>
        </w:rPr>
        <w:t>SYLLABUS</w:t>
      </w:r>
    </w:p>
    <w:p w14:paraId="08A7DC08" w14:textId="77777777" w:rsidR="009704C3" w:rsidRDefault="009704C3" w:rsidP="009704C3">
      <w:pPr>
        <w:spacing w:after="0" w:line="240" w:lineRule="auto"/>
        <w:ind w:left="99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bookmarkStart w:id="0" w:name="_GoBack"/>
      <w:bookmarkEnd w:id="0"/>
    </w:p>
    <w:p w14:paraId="59246E3D" w14:textId="77777777" w:rsidR="009704C3" w:rsidRPr="007D56A7" w:rsidRDefault="009704C3" w:rsidP="007D56A7">
      <w:pPr>
        <w:jc w:val="both"/>
        <w:rPr>
          <w:rFonts w:ascii="Arial" w:eastAsia="Bookman Old Style" w:hAnsi="Arial" w:cs="Arial"/>
          <w:b/>
          <w:sz w:val="24"/>
          <w:szCs w:val="24"/>
        </w:rPr>
      </w:pPr>
      <w:r w:rsidRPr="007D56A7">
        <w:rPr>
          <w:rFonts w:ascii="Arial" w:eastAsia="Bookman Old Style" w:hAnsi="Arial" w:cs="Arial"/>
          <w:b/>
          <w:sz w:val="24"/>
          <w:szCs w:val="24"/>
        </w:rPr>
        <w:t>Course Objectives:</w:t>
      </w:r>
    </w:p>
    <w:p w14:paraId="65A5FFC3" w14:textId="77777777" w:rsidR="009704C3" w:rsidRPr="007D56A7" w:rsidRDefault="009704C3" w:rsidP="007D56A7">
      <w:pPr>
        <w:spacing w:before="120" w:after="0" w:line="24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7D56A7">
        <w:rPr>
          <w:rFonts w:ascii="Arial" w:eastAsia="Bookman Old Style" w:hAnsi="Arial" w:cs="Arial"/>
          <w:sz w:val="24"/>
          <w:szCs w:val="24"/>
        </w:rPr>
        <w:t>The course should enable the students to learn principles of Data warehousing and</w:t>
      </w:r>
    </w:p>
    <w:p w14:paraId="2C51C15F" w14:textId="77777777" w:rsidR="009704C3" w:rsidRPr="007D56A7" w:rsidRDefault="009704C3" w:rsidP="007D56A7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7D56A7">
        <w:rPr>
          <w:rFonts w:ascii="Arial" w:eastAsia="Bookman Old Style" w:hAnsi="Arial" w:cs="Arial"/>
          <w:sz w:val="24"/>
          <w:szCs w:val="24"/>
        </w:rPr>
        <w:t xml:space="preserve">data mining with its architecture and understand data </w:t>
      </w:r>
      <w:proofErr w:type="spellStart"/>
      <w:r w:rsidRPr="007D56A7">
        <w:rPr>
          <w:rFonts w:ascii="Arial" w:eastAsia="Bookman Old Style" w:hAnsi="Arial" w:cs="Arial"/>
          <w:sz w:val="24"/>
          <w:szCs w:val="24"/>
        </w:rPr>
        <w:t>preprocessing</w:t>
      </w:r>
      <w:proofErr w:type="spellEnd"/>
      <w:r w:rsidRPr="007D56A7">
        <w:rPr>
          <w:rFonts w:ascii="Arial" w:eastAsia="Bookman Old Style" w:hAnsi="Arial" w:cs="Arial"/>
          <w:sz w:val="24"/>
          <w:szCs w:val="24"/>
        </w:rPr>
        <w:t xml:space="preserve"> methods to perform classification and prediction of data. Technical knowledge is helpful to implement Data Mining principles and techniques for real time applications</w:t>
      </w:r>
      <w:r w:rsidRPr="007D56A7">
        <w:rPr>
          <w:rFonts w:ascii="Arial" w:hAnsi="Arial" w:cs="Arial"/>
          <w:sz w:val="24"/>
          <w:szCs w:val="24"/>
        </w:rPr>
        <w:t>.</w:t>
      </w:r>
    </w:p>
    <w:p w14:paraId="041D28ED" w14:textId="77777777" w:rsidR="007D56A7" w:rsidRDefault="007D56A7" w:rsidP="007D56A7">
      <w:pPr>
        <w:jc w:val="both"/>
        <w:rPr>
          <w:rFonts w:ascii="Arial" w:eastAsia="Bookman Old Style" w:hAnsi="Arial" w:cs="Arial"/>
          <w:b/>
          <w:sz w:val="24"/>
          <w:szCs w:val="24"/>
        </w:rPr>
      </w:pPr>
    </w:p>
    <w:p w14:paraId="577411B5" w14:textId="522582F1" w:rsidR="009704C3" w:rsidRPr="007D56A7" w:rsidRDefault="009704C3" w:rsidP="007D56A7">
      <w:pPr>
        <w:spacing w:before="240" w:after="0" w:line="240" w:lineRule="auto"/>
        <w:jc w:val="both"/>
        <w:rPr>
          <w:rFonts w:ascii="Arial" w:hAnsi="Arial" w:cs="Arial"/>
          <w:sz w:val="24"/>
          <w:szCs w:val="24"/>
        </w:rPr>
      </w:pPr>
      <w:r w:rsidRPr="007D56A7">
        <w:rPr>
          <w:rFonts w:ascii="Arial" w:eastAsia="Bookman Old Style" w:hAnsi="Arial" w:cs="Arial"/>
          <w:b/>
          <w:sz w:val="24"/>
          <w:szCs w:val="24"/>
        </w:rPr>
        <w:t xml:space="preserve">Course </w:t>
      </w:r>
      <w:proofErr w:type="gramStart"/>
      <w:r w:rsidRPr="007D56A7">
        <w:rPr>
          <w:rFonts w:ascii="Arial" w:eastAsia="Bookman Old Style" w:hAnsi="Arial" w:cs="Arial"/>
          <w:b/>
          <w:sz w:val="24"/>
          <w:szCs w:val="24"/>
        </w:rPr>
        <w:t>Outcomes</w:t>
      </w:r>
      <w:r w:rsidRPr="007D56A7">
        <w:rPr>
          <w:rFonts w:ascii="Arial" w:hAnsi="Arial" w:cs="Arial"/>
          <w:sz w:val="24"/>
          <w:szCs w:val="24"/>
        </w:rPr>
        <w:t xml:space="preserve"> :</w:t>
      </w:r>
      <w:proofErr w:type="gramEnd"/>
    </w:p>
    <w:p w14:paraId="1AD82F70" w14:textId="77777777" w:rsidR="009704C3" w:rsidRPr="007D56A7" w:rsidRDefault="009704C3" w:rsidP="007D56A7">
      <w:pPr>
        <w:spacing w:before="240" w:after="0" w:line="24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7D56A7">
        <w:rPr>
          <w:rFonts w:ascii="Arial" w:eastAsia="Bookman Old Style" w:hAnsi="Arial" w:cs="Arial"/>
          <w:sz w:val="24"/>
          <w:szCs w:val="24"/>
        </w:rPr>
        <w:t>At the end of this course the student is able to</w:t>
      </w:r>
    </w:p>
    <w:p w14:paraId="72A097A1" w14:textId="77777777" w:rsidR="009704C3" w:rsidRPr="007D56A7" w:rsidRDefault="009704C3" w:rsidP="007D56A7">
      <w:pPr>
        <w:numPr>
          <w:ilvl w:val="0"/>
          <w:numId w:val="1"/>
        </w:numPr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7D56A7">
        <w:rPr>
          <w:rFonts w:ascii="Arial" w:eastAsia="Bookman Old Style" w:hAnsi="Arial" w:cs="Arial"/>
          <w:sz w:val="24"/>
          <w:szCs w:val="24"/>
        </w:rPr>
        <w:t xml:space="preserve">understanding the components of a data warehouse and </w:t>
      </w:r>
      <w:proofErr w:type="spellStart"/>
      <w:r w:rsidRPr="007D56A7">
        <w:rPr>
          <w:rFonts w:ascii="Arial" w:eastAsia="Bookman Old Style" w:hAnsi="Arial" w:cs="Arial"/>
          <w:sz w:val="24"/>
          <w:szCs w:val="24"/>
        </w:rPr>
        <w:t>analyze</w:t>
      </w:r>
      <w:proofErr w:type="spellEnd"/>
      <w:r w:rsidRPr="007D56A7">
        <w:rPr>
          <w:rFonts w:ascii="Arial" w:eastAsia="Bookman Old Style" w:hAnsi="Arial" w:cs="Arial"/>
          <w:sz w:val="24"/>
          <w:szCs w:val="24"/>
        </w:rPr>
        <w:t xml:space="preserve"> its architecture using DBMS schemas for decision </w:t>
      </w:r>
      <w:proofErr w:type="gramStart"/>
      <w:r w:rsidRPr="007D56A7">
        <w:rPr>
          <w:rFonts w:ascii="Arial" w:eastAsia="Bookman Old Style" w:hAnsi="Arial" w:cs="Arial"/>
          <w:sz w:val="24"/>
          <w:szCs w:val="24"/>
        </w:rPr>
        <w:t>support.[</w:t>
      </w:r>
      <w:proofErr w:type="gramEnd"/>
      <w:r w:rsidRPr="007D56A7">
        <w:rPr>
          <w:rFonts w:ascii="Arial" w:eastAsia="Bookman Old Style" w:hAnsi="Arial" w:cs="Arial"/>
          <w:sz w:val="24"/>
          <w:szCs w:val="24"/>
        </w:rPr>
        <w:t>L2]</w:t>
      </w:r>
    </w:p>
    <w:p w14:paraId="15E5E152" w14:textId="77777777" w:rsidR="009704C3" w:rsidRPr="007D56A7" w:rsidRDefault="009704C3" w:rsidP="007D56A7">
      <w:pPr>
        <w:numPr>
          <w:ilvl w:val="0"/>
          <w:numId w:val="1"/>
        </w:numPr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7D56A7">
        <w:rPr>
          <w:rFonts w:ascii="Arial" w:eastAsia="Bookman Old Style" w:hAnsi="Arial" w:cs="Arial"/>
          <w:sz w:val="24"/>
          <w:szCs w:val="24"/>
        </w:rPr>
        <w:t xml:space="preserve">Apply data </w:t>
      </w:r>
      <w:proofErr w:type="spellStart"/>
      <w:r w:rsidRPr="007D56A7">
        <w:rPr>
          <w:rFonts w:ascii="Arial" w:eastAsia="Bookman Old Style" w:hAnsi="Arial" w:cs="Arial"/>
          <w:sz w:val="24"/>
          <w:szCs w:val="24"/>
        </w:rPr>
        <w:t>preprocessing</w:t>
      </w:r>
      <w:proofErr w:type="spellEnd"/>
      <w:r w:rsidRPr="007D56A7">
        <w:rPr>
          <w:rFonts w:ascii="Arial" w:eastAsia="Bookman Old Style" w:hAnsi="Arial" w:cs="Arial"/>
          <w:sz w:val="24"/>
          <w:szCs w:val="24"/>
        </w:rPr>
        <w:t xml:space="preserve"> techniques such as cleaning, integration, transformation, and reduction in preparing data for mining </w:t>
      </w:r>
      <w:proofErr w:type="gramStart"/>
      <w:r w:rsidRPr="007D56A7">
        <w:rPr>
          <w:rFonts w:ascii="Arial" w:eastAsia="Bookman Old Style" w:hAnsi="Arial" w:cs="Arial"/>
          <w:sz w:val="24"/>
          <w:szCs w:val="24"/>
        </w:rPr>
        <w:t>tasks.[</w:t>
      </w:r>
      <w:proofErr w:type="gramEnd"/>
      <w:r w:rsidRPr="007D56A7">
        <w:rPr>
          <w:rFonts w:ascii="Arial" w:eastAsia="Bookman Old Style" w:hAnsi="Arial" w:cs="Arial"/>
          <w:sz w:val="24"/>
          <w:szCs w:val="24"/>
        </w:rPr>
        <w:t>L3]</w:t>
      </w:r>
    </w:p>
    <w:p w14:paraId="2F01B492" w14:textId="77777777" w:rsidR="009704C3" w:rsidRPr="007D56A7" w:rsidRDefault="009704C3" w:rsidP="007D56A7">
      <w:pPr>
        <w:numPr>
          <w:ilvl w:val="0"/>
          <w:numId w:val="1"/>
        </w:numPr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7D56A7">
        <w:rPr>
          <w:rFonts w:ascii="Arial" w:eastAsia="Bookman Old Style" w:hAnsi="Arial" w:cs="Arial"/>
          <w:sz w:val="24"/>
          <w:szCs w:val="24"/>
        </w:rPr>
        <w:t xml:space="preserve">Evaluate classification methods including decision trees, Bayesian classification, and support vector machines for predicting outcomes based on data </w:t>
      </w:r>
      <w:proofErr w:type="gramStart"/>
      <w:r w:rsidRPr="007D56A7">
        <w:rPr>
          <w:rFonts w:ascii="Arial" w:eastAsia="Bookman Old Style" w:hAnsi="Arial" w:cs="Arial"/>
          <w:sz w:val="24"/>
          <w:szCs w:val="24"/>
        </w:rPr>
        <w:t>patterns.[</w:t>
      </w:r>
      <w:proofErr w:type="gramEnd"/>
      <w:r w:rsidRPr="007D56A7">
        <w:rPr>
          <w:rFonts w:ascii="Arial" w:eastAsia="Bookman Old Style" w:hAnsi="Arial" w:cs="Arial"/>
          <w:sz w:val="24"/>
          <w:szCs w:val="24"/>
        </w:rPr>
        <w:t>L5]</w:t>
      </w:r>
    </w:p>
    <w:p w14:paraId="6F791E33" w14:textId="77777777" w:rsidR="009704C3" w:rsidRPr="007D56A7" w:rsidRDefault="009704C3" w:rsidP="007D56A7">
      <w:pPr>
        <w:numPr>
          <w:ilvl w:val="0"/>
          <w:numId w:val="1"/>
        </w:numPr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7D56A7">
        <w:rPr>
          <w:rFonts w:ascii="Arial" w:eastAsia="Bookman Old Style" w:hAnsi="Arial" w:cs="Arial"/>
          <w:sz w:val="24"/>
          <w:szCs w:val="24"/>
        </w:rPr>
        <w:t xml:space="preserve">Compare and contrast major clustering methods including partitioning, hierarchical, and density-based methods for </w:t>
      </w:r>
      <w:proofErr w:type="spellStart"/>
      <w:r w:rsidRPr="007D56A7">
        <w:rPr>
          <w:rFonts w:ascii="Arial" w:eastAsia="Bookman Old Style" w:hAnsi="Arial" w:cs="Arial"/>
          <w:sz w:val="24"/>
          <w:szCs w:val="24"/>
        </w:rPr>
        <w:t>analyzing</w:t>
      </w:r>
      <w:proofErr w:type="spellEnd"/>
      <w:r w:rsidRPr="007D56A7">
        <w:rPr>
          <w:rFonts w:ascii="Arial" w:eastAsia="Bookman Old Style" w:hAnsi="Arial" w:cs="Arial"/>
          <w:sz w:val="24"/>
          <w:szCs w:val="24"/>
        </w:rPr>
        <w:t xml:space="preserve"> different types of </w:t>
      </w:r>
      <w:proofErr w:type="gramStart"/>
      <w:r w:rsidRPr="007D56A7">
        <w:rPr>
          <w:rFonts w:ascii="Arial" w:eastAsia="Bookman Old Style" w:hAnsi="Arial" w:cs="Arial"/>
          <w:sz w:val="24"/>
          <w:szCs w:val="24"/>
        </w:rPr>
        <w:t>data.[</w:t>
      </w:r>
      <w:proofErr w:type="gramEnd"/>
      <w:r w:rsidRPr="007D56A7">
        <w:rPr>
          <w:rFonts w:ascii="Arial" w:eastAsia="Bookman Old Style" w:hAnsi="Arial" w:cs="Arial"/>
          <w:sz w:val="24"/>
          <w:szCs w:val="24"/>
        </w:rPr>
        <w:t>L4]</w:t>
      </w:r>
    </w:p>
    <w:p w14:paraId="14889094" w14:textId="77777777" w:rsidR="009704C3" w:rsidRPr="007D56A7" w:rsidRDefault="009704C3" w:rsidP="007D56A7">
      <w:pPr>
        <w:numPr>
          <w:ilvl w:val="0"/>
          <w:numId w:val="1"/>
        </w:numPr>
        <w:spacing w:after="0"/>
        <w:jc w:val="both"/>
        <w:rPr>
          <w:rFonts w:ascii="Arial" w:eastAsia="Bookman Old Style" w:hAnsi="Arial" w:cs="Arial"/>
          <w:sz w:val="24"/>
          <w:szCs w:val="24"/>
        </w:rPr>
      </w:pPr>
      <w:r w:rsidRPr="007D56A7">
        <w:rPr>
          <w:rFonts w:ascii="Arial" w:eastAsia="Bookman Old Style" w:hAnsi="Arial" w:cs="Arial"/>
          <w:sz w:val="24"/>
          <w:szCs w:val="24"/>
        </w:rPr>
        <w:t xml:space="preserve">Build techniques for mining complex data objects including spatial data, multimedia data, text, and web data using multidimensional analysis and descriptive mining </w:t>
      </w:r>
      <w:proofErr w:type="gramStart"/>
      <w:r w:rsidRPr="007D56A7">
        <w:rPr>
          <w:rFonts w:ascii="Arial" w:eastAsia="Bookman Old Style" w:hAnsi="Arial" w:cs="Arial"/>
          <w:sz w:val="24"/>
          <w:szCs w:val="24"/>
        </w:rPr>
        <w:t>approaches.[</w:t>
      </w:r>
      <w:proofErr w:type="gramEnd"/>
      <w:r w:rsidRPr="007D56A7">
        <w:rPr>
          <w:rFonts w:ascii="Arial" w:eastAsia="Bookman Old Style" w:hAnsi="Arial" w:cs="Arial"/>
          <w:sz w:val="24"/>
          <w:szCs w:val="24"/>
        </w:rPr>
        <w:t>L6]</w:t>
      </w:r>
    </w:p>
    <w:p w14:paraId="561F2F98" w14:textId="77777777" w:rsidR="009704C3" w:rsidRPr="007D56A7" w:rsidRDefault="009704C3" w:rsidP="007D56A7">
      <w:pPr>
        <w:ind w:left="720"/>
        <w:jc w:val="both"/>
        <w:rPr>
          <w:rFonts w:ascii="Arial" w:eastAsia="Bookman Old Style" w:hAnsi="Arial" w:cs="Arial"/>
          <w:sz w:val="24"/>
          <w:szCs w:val="24"/>
        </w:rPr>
      </w:pPr>
    </w:p>
    <w:p w14:paraId="0571AC0B" w14:textId="77777777" w:rsidR="009704C3" w:rsidRPr="007D56A7" w:rsidRDefault="009704C3" w:rsidP="007D56A7">
      <w:pPr>
        <w:jc w:val="both"/>
        <w:rPr>
          <w:rFonts w:ascii="Arial" w:eastAsia="Bookman Old Style" w:hAnsi="Arial" w:cs="Arial"/>
          <w:b/>
          <w:sz w:val="24"/>
          <w:szCs w:val="24"/>
        </w:rPr>
      </w:pPr>
      <w:r w:rsidRPr="007D56A7">
        <w:rPr>
          <w:rFonts w:ascii="Arial" w:eastAsia="Bookman Old Style" w:hAnsi="Arial" w:cs="Arial"/>
          <w:b/>
          <w:sz w:val="24"/>
          <w:szCs w:val="24"/>
        </w:rPr>
        <w:t>UNIT I</w:t>
      </w:r>
    </w:p>
    <w:p w14:paraId="74E1E2F5" w14:textId="77777777" w:rsidR="009704C3" w:rsidRPr="007D56A7" w:rsidRDefault="009704C3" w:rsidP="007D56A7">
      <w:pPr>
        <w:spacing w:before="120" w:after="120" w:line="24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7D56A7">
        <w:rPr>
          <w:rFonts w:ascii="Arial" w:eastAsia="Bookman Old Style" w:hAnsi="Arial" w:cs="Arial"/>
          <w:sz w:val="24"/>
          <w:szCs w:val="24"/>
        </w:rPr>
        <w:t>Data Warehousing and Business Analysis: - Data warehousing Components –Building</w:t>
      </w:r>
    </w:p>
    <w:p w14:paraId="18CCBD5A" w14:textId="77777777" w:rsidR="009704C3" w:rsidRPr="007D56A7" w:rsidRDefault="009704C3" w:rsidP="007D56A7">
      <w:pPr>
        <w:spacing w:before="120" w:after="120" w:line="240" w:lineRule="auto"/>
        <w:jc w:val="both"/>
        <w:rPr>
          <w:rFonts w:ascii="Arial" w:eastAsia="Bookman Old Style" w:hAnsi="Arial" w:cs="Arial"/>
          <w:b/>
          <w:sz w:val="24"/>
          <w:szCs w:val="24"/>
        </w:rPr>
      </w:pPr>
      <w:r w:rsidRPr="007D56A7">
        <w:rPr>
          <w:rFonts w:ascii="Arial" w:eastAsia="Bookman Old Style" w:hAnsi="Arial" w:cs="Arial"/>
          <w:sz w:val="24"/>
          <w:szCs w:val="24"/>
        </w:rPr>
        <w:t xml:space="preserve">a Data warehouse –Data Warehouse Architecture – DBMS Schemas for Decision Support – Data Extraction, </w:t>
      </w:r>
      <w:proofErr w:type="spellStart"/>
      <w:r w:rsidRPr="007D56A7">
        <w:rPr>
          <w:rFonts w:ascii="Arial" w:eastAsia="Bookman Old Style" w:hAnsi="Arial" w:cs="Arial"/>
          <w:sz w:val="24"/>
          <w:szCs w:val="24"/>
        </w:rPr>
        <w:t>Cleanup</w:t>
      </w:r>
      <w:proofErr w:type="spellEnd"/>
      <w:r w:rsidRPr="007D56A7">
        <w:rPr>
          <w:rFonts w:ascii="Arial" w:eastAsia="Bookman Old Style" w:hAnsi="Arial" w:cs="Arial"/>
          <w:sz w:val="24"/>
          <w:szCs w:val="24"/>
        </w:rPr>
        <w:t>, and Transformation Tools –Metadata – reporting – Query tools and Applications – Online Analytical Processing (OLAP) – OLAP and Multidimensional Data Analysis</w:t>
      </w:r>
      <w:r w:rsidRPr="007D56A7">
        <w:rPr>
          <w:rFonts w:ascii="Arial" w:eastAsia="Bookman Old Style" w:hAnsi="Arial" w:cs="Arial"/>
          <w:b/>
          <w:sz w:val="24"/>
          <w:szCs w:val="24"/>
        </w:rPr>
        <w:t>.</w:t>
      </w:r>
    </w:p>
    <w:p w14:paraId="0188F25A" w14:textId="77777777" w:rsidR="009704C3" w:rsidRPr="007D56A7" w:rsidRDefault="009704C3" w:rsidP="007D56A7">
      <w:pPr>
        <w:jc w:val="both"/>
        <w:rPr>
          <w:rFonts w:ascii="Arial" w:eastAsia="Bookman Old Style" w:hAnsi="Arial" w:cs="Arial"/>
          <w:b/>
          <w:sz w:val="24"/>
          <w:szCs w:val="24"/>
        </w:rPr>
      </w:pPr>
    </w:p>
    <w:p w14:paraId="7DC61333" w14:textId="77777777" w:rsidR="009704C3" w:rsidRPr="007D56A7" w:rsidRDefault="009704C3" w:rsidP="007D56A7">
      <w:pPr>
        <w:jc w:val="both"/>
        <w:rPr>
          <w:rFonts w:ascii="Arial" w:eastAsia="Bookman Old Style" w:hAnsi="Arial" w:cs="Arial"/>
          <w:b/>
          <w:sz w:val="24"/>
          <w:szCs w:val="24"/>
        </w:rPr>
      </w:pPr>
      <w:r w:rsidRPr="007D56A7">
        <w:rPr>
          <w:rFonts w:ascii="Arial" w:eastAsia="Bookman Old Style" w:hAnsi="Arial" w:cs="Arial"/>
          <w:b/>
          <w:sz w:val="24"/>
          <w:szCs w:val="24"/>
        </w:rPr>
        <w:t>UNIT II</w:t>
      </w:r>
    </w:p>
    <w:p w14:paraId="32DB87B0" w14:textId="77777777" w:rsidR="009704C3" w:rsidRPr="007D56A7" w:rsidRDefault="009704C3" w:rsidP="007D56A7">
      <w:pPr>
        <w:spacing w:before="120" w:after="120"/>
        <w:jc w:val="both"/>
        <w:rPr>
          <w:rFonts w:ascii="Arial" w:eastAsia="Bookman Old Style" w:hAnsi="Arial" w:cs="Arial"/>
          <w:b/>
          <w:sz w:val="24"/>
          <w:szCs w:val="24"/>
        </w:rPr>
      </w:pPr>
      <w:r w:rsidRPr="007D56A7">
        <w:rPr>
          <w:rFonts w:ascii="Arial" w:eastAsia="Bookman Old Style" w:hAnsi="Arial" w:cs="Arial"/>
          <w:b/>
          <w:sz w:val="24"/>
          <w:szCs w:val="24"/>
        </w:rPr>
        <w:t>Data Mining:</w:t>
      </w:r>
      <w:r w:rsidRPr="007D56A7">
        <w:rPr>
          <w:rFonts w:ascii="Arial" w:eastAsia="Bookman Old Style" w:hAnsi="Arial" w:cs="Arial"/>
          <w:sz w:val="24"/>
          <w:szCs w:val="24"/>
        </w:rPr>
        <w:t xml:space="preserve"> - Data Mining Functionalities – Data </w:t>
      </w:r>
      <w:proofErr w:type="spellStart"/>
      <w:r w:rsidRPr="007D56A7">
        <w:rPr>
          <w:rFonts w:ascii="Arial" w:eastAsia="Bookman Old Style" w:hAnsi="Arial" w:cs="Arial"/>
          <w:sz w:val="24"/>
          <w:szCs w:val="24"/>
        </w:rPr>
        <w:t>Preprocessing</w:t>
      </w:r>
      <w:proofErr w:type="spellEnd"/>
      <w:r w:rsidRPr="007D56A7">
        <w:rPr>
          <w:rFonts w:ascii="Arial" w:eastAsia="Bookman Old Style" w:hAnsi="Arial" w:cs="Arial"/>
          <w:sz w:val="24"/>
          <w:szCs w:val="24"/>
        </w:rPr>
        <w:t xml:space="preserve"> – Data Cleaning – Data Integration and Transformation – Data Reduction – Data Discretization and</w:t>
      </w:r>
      <w:r w:rsidRPr="007D56A7">
        <w:rPr>
          <w:rFonts w:ascii="Arial" w:eastAsia="Bookman Old Style" w:hAnsi="Arial" w:cs="Arial"/>
          <w:b/>
          <w:sz w:val="24"/>
          <w:szCs w:val="24"/>
        </w:rPr>
        <w:t xml:space="preserve"> </w:t>
      </w:r>
      <w:r w:rsidRPr="007D56A7">
        <w:rPr>
          <w:rFonts w:ascii="Arial" w:eastAsia="Bookman Old Style" w:hAnsi="Arial" w:cs="Arial"/>
          <w:sz w:val="24"/>
          <w:szCs w:val="24"/>
        </w:rPr>
        <w:t xml:space="preserve">Concept Hierarchy Generation- Architecture </w:t>
      </w:r>
      <w:proofErr w:type="gramStart"/>
      <w:r w:rsidRPr="007D56A7">
        <w:rPr>
          <w:rFonts w:ascii="Arial" w:eastAsia="Bookman Old Style" w:hAnsi="Arial" w:cs="Arial"/>
          <w:sz w:val="24"/>
          <w:szCs w:val="24"/>
        </w:rPr>
        <w:t>Of</w:t>
      </w:r>
      <w:proofErr w:type="gramEnd"/>
      <w:r w:rsidRPr="007D56A7">
        <w:rPr>
          <w:rFonts w:ascii="Arial" w:eastAsia="Bookman Old Style" w:hAnsi="Arial" w:cs="Arial"/>
          <w:sz w:val="24"/>
          <w:szCs w:val="24"/>
        </w:rPr>
        <w:t xml:space="preserve"> A Typical Data Mining Systems- Classification Of Data Mining Systems.</w:t>
      </w:r>
    </w:p>
    <w:p w14:paraId="2AF12934" w14:textId="77777777" w:rsidR="009704C3" w:rsidRPr="007D56A7" w:rsidRDefault="009704C3" w:rsidP="007D56A7">
      <w:pPr>
        <w:spacing w:before="120" w:after="120"/>
        <w:jc w:val="both"/>
        <w:rPr>
          <w:rFonts w:ascii="Arial" w:eastAsia="Bookman Old Style" w:hAnsi="Arial" w:cs="Arial"/>
          <w:sz w:val="24"/>
          <w:szCs w:val="24"/>
        </w:rPr>
      </w:pPr>
      <w:r w:rsidRPr="007D56A7">
        <w:rPr>
          <w:rFonts w:ascii="Arial" w:eastAsia="Bookman Old Style" w:hAnsi="Arial" w:cs="Arial"/>
          <w:b/>
          <w:sz w:val="24"/>
          <w:szCs w:val="24"/>
        </w:rPr>
        <w:t>Association Rule Mining: -</w:t>
      </w:r>
      <w:r w:rsidRPr="007D56A7">
        <w:rPr>
          <w:rFonts w:ascii="Arial" w:eastAsia="Bookman Old Style" w:hAnsi="Arial" w:cs="Arial"/>
          <w:sz w:val="24"/>
          <w:szCs w:val="24"/>
        </w:rPr>
        <w:t xml:space="preserve"> Efficient and Scalable Frequent Item set Mining Methods – Mining Various Kinds of Association Rules – Association Mining to Correlation Analysis – Constraint-Based Association Mining.</w:t>
      </w:r>
    </w:p>
    <w:p w14:paraId="5F23F9D6" w14:textId="77777777" w:rsidR="009704C3" w:rsidRPr="007D56A7" w:rsidRDefault="009704C3" w:rsidP="007D56A7">
      <w:pPr>
        <w:jc w:val="both"/>
        <w:rPr>
          <w:rFonts w:ascii="Arial" w:eastAsia="Bookman Old Style" w:hAnsi="Arial" w:cs="Arial"/>
          <w:b/>
          <w:sz w:val="24"/>
          <w:szCs w:val="24"/>
        </w:rPr>
      </w:pPr>
      <w:r w:rsidRPr="007D56A7">
        <w:rPr>
          <w:rFonts w:ascii="Arial" w:eastAsia="Bookman Old Style" w:hAnsi="Arial" w:cs="Arial"/>
          <w:b/>
          <w:sz w:val="24"/>
          <w:szCs w:val="24"/>
        </w:rPr>
        <w:t>UNIT III</w:t>
      </w:r>
    </w:p>
    <w:p w14:paraId="023463E2" w14:textId="77777777" w:rsidR="009704C3" w:rsidRPr="007D56A7" w:rsidRDefault="009704C3" w:rsidP="007D56A7">
      <w:pPr>
        <w:jc w:val="both"/>
        <w:rPr>
          <w:rFonts w:ascii="Arial" w:eastAsia="Bookman Old Style" w:hAnsi="Arial" w:cs="Arial"/>
          <w:sz w:val="24"/>
          <w:szCs w:val="24"/>
        </w:rPr>
      </w:pPr>
      <w:r w:rsidRPr="007D56A7">
        <w:rPr>
          <w:rFonts w:ascii="Arial" w:eastAsia="Bookman Old Style" w:hAnsi="Arial" w:cs="Arial"/>
          <w:b/>
          <w:sz w:val="24"/>
          <w:szCs w:val="24"/>
        </w:rPr>
        <w:t>Classification and Prediction:</w:t>
      </w:r>
      <w:r w:rsidRPr="007D56A7">
        <w:rPr>
          <w:rFonts w:ascii="Arial" w:eastAsia="Bookman Old Style" w:hAnsi="Arial" w:cs="Arial"/>
          <w:sz w:val="24"/>
          <w:szCs w:val="24"/>
        </w:rPr>
        <w:t xml:space="preserve"> - Issues Regarding Classification and Prediction – Classification by Decision Tree Introduction – Bayesian Classification – Rule Based Classification – Classification by Backpropagation – Support Vector Machines – Associative Classification – Lazy Learners – Other Classification Methods – Prediction – Accuracy and Error Measures – Evaluating the Accuracy of a Classifier or Predictor – Ensemble Methods – Model Section.</w:t>
      </w:r>
    </w:p>
    <w:p w14:paraId="2EE8801D" w14:textId="61E27FFA" w:rsidR="009704C3" w:rsidRPr="005347C8" w:rsidRDefault="005347C8" w:rsidP="007D56A7">
      <w:pPr>
        <w:jc w:val="both"/>
        <w:rPr>
          <w:rFonts w:ascii="Arial" w:eastAsia="Bookman Old Style" w:hAnsi="Arial" w:cs="Arial"/>
          <w:sz w:val="24"/>
          <w:szCs w:val="24"/>
        </w:rPr>
      </w:pPr>
      <w:r w:rsidRPr="009704C3">
        <w:rPr>
          <w:rFonts w:ascii="Arial" w:hAnsi="Arial" w:cs="Arial"/>
          <w:bCs/>
          <w:sz w:val="24"/>
          <w:szCs w:val="24"/>
        </w:rPr>
        <w:lastRenderedPageBreak/>
        <w:t>A</w:t>
      </w:r>
      <w:r>
        <w:rPr>
          <w:rFonts w:ascii="Arial" w:hAnsi="Arial" w:cs="Arial"/>
          <w:bCs/>
          <w:sz w:val="24"/>
          <w:szCs w:val="24"/>
        </w:rPr>
        <w:t>I</w:t>
      </w:r>
      <w:r w:rsidRPr="009704C3">
        <w:rPr>
          <w:rFonts w:ascii="Arial" w:hAnsi="Arial" w:cs="Arial"/>
          <w:bCs/>
          <w:sz w:val="24"/>
          <w:szCs w:val="24"/>
        </w:rPr>
        <w:t>-M</w:t>
      </w:r>
      <w:r>
        <w:rPr>
          <w:rFonts w:ascii="Arial" w:hAnsi="Arial" w:cs="Arial"/>
          <w:bCs/>
          <w:sz w:val="24"/>
          <w:szCs w:val="24"/>
        </w:rPr>
        <w:t>i</w:t>
      </w:r>
      <w:r w:rsidRPr="009704C3">
        <w:rPr>
          <w:rFonts w:ascii="Arial" w:hAnsi="Arial" w:cs="Arial"/>
          <w:bCs/>
          <w:sz w:val="24"/>
          <w:szCs w:val="24"/>
        </w:rPr>
        <w:t>1-4101(</w:t>
      </w:r>
      <w:r>
        <w:rPr>
          <w:rFonts w:ascii="Arial" w:hAnsi="Arial" w:cs="Arial"/>
          <w:bCs/>
          <w:sz w:val="24"/>
          <w:szCs w:val="24"/>
        </w:rPr>
        <w:t>3</w:t>
      </w:r>
      <w:r w:rsidRPr="009704C3">
        <w:rPr>
          <w:rFonts w:ascii="Arial" w:hAnsi="Arial" w:cs="Arial"/>
          <w:bCs/>
          <w:sz w:val="24"/>
          <w:szCs w:val="24"/>
        </w:rPr>
        <w:t>)</w:t>
      </w:r>
      <w:r w:rsidRPr="009704C3">
        <w:rPr>
          <w:rFonts w:ascii="Arial" w:hAnsi="Arial" w:cs="Arial"/>
          <w:b/>
          <w:sz w:val="24"/>
          <w:szCs w:val="24"/>
        </w:rPr>
        <w:t xml:space="preserve">    </w:t>
      </w:r>
      <w:r>
        <w:rPr>
          <w:rFonts w:ascii="Arial" w:hAnsi="Arial" w:cs="Arial"/>
          <w:b/>
          <w:sz w:val="24"/>
          <w:szCs w:val="24"/>
        </w:rPr>
        <w:t xml:space="preserve">                                       </w:t>
      </w:r>
      <w:proofErr w:type="gramStart"/>
      <w:r>
        <w:rPr>
          <w:rFonts w:ascii="Arial" w:hAnsi="Arial" w:cs="Arial"/>
          <w:b/>
          <w:sz w:val="24"/>
          <w:szCs w:val="24"/>
        </w:rPr>
        <w:t xml:space="preserve">  </w:t>
      </w:r>
      <w:r w:rsidRPr="005347C8">
        <w:rPr>
          <w:rFonts w:ascii="Arial" w:hAnsi="Arial" w:cs="Arial"/>
          <w:sz w:val="24"/>
          <w:szCs w:val="24"/>
        </w:rPr>
        <w:t>:</w:t>
      </w:r>
      <w:proofErr w:type="gramEnd"/>
      <w:r w:rsidRPr="005347C8">
        <w:rPr>
          <w:rFonts w:ascii="Arial" w:hAnsi="Arial" w:cs="Arial"/>
          <w:sz w:val="24"/>
          <w:szCs w:val="24"/>
        </w:rPr>
        <w:t>: 2  ::</w:t>
      </w:r>
    </w:p>
    <w:p w14:paraId="2887960E" w14:textId="77777777" w:rsidR="009704C3" w:rsidRPr="007D56A7" w:rsidRDefault="009704C3" w:rsidP="007D56A7">
      <w:pPr>
        <w:jc w:val="both"/>
        <w:rPr>
          <w:rFonts w:ascii="Arial" w:eastAsia="Bookman Old Style" w:hAnsi="Arial" w:cs="Arial"/>
          <w:b/>
          <w:sz w:val="24"/>
          <w:szCs w:val="24"/>
        </w:rPr>
      </w:pPr>
      <w:r w:rsidRPr="007D56A7">
        <w:rPr>
          <w:rFonts w:ascii="Arial" w:eastAsia="Bookman Old Style" w:hAnsi="Arial" w:cs="Arial"/>
          <w:b/>
          <w:sz w:val="24"/>
          <w:szCs w:val="24"/>
        </w:rPr>
        <w:t>UNIT IV</w:t>
      </w:r>
    </w:p>
    <w:p w14:paraId="7494666F" w14:textId="77777777" w:rsidR="009704C3" w:rsidRPr="007D56A7" w:rsidRDefault="009704C3" w:rsidP="007D56A7">
      <w:pPr>
        <w:jc w:val="both"/>
        <w:rPr>
          <w:rFonts w:ascii="Arial" w:eastAsia="Bookman Old Style" w:hAnsi="Arial" w:cs="Arial"/>
          <w:sz w:val="24"/>
          <w:szCs w:val="24"/>
        </w:rPr>
      </w:pPr>
      <w:r w:rsidRPr="007D56A7">
        <w:rPr>
          <w:rFonts w:ascii="Arial" w:eastAsia="Bookman Old Style" w:hAnsi="Arial" w:cs="Arial"/>
          <w:b/>
          <w:sz w:val="24"/>
          <w:szCs w:val="24"/>
        </w:rPr>
        <w:t xml:space="preserve">Cluster Analysis: </w:t>
      </w:r>
      <w:r w:rsidRPr="007D56A7">
        <w:rPr>
          <w:rFonts w:ascii="Arial" w:eastAsia="Bookman Old Style" w:hAnsi="Arial" w:cs="Arial"/>
          <w:sz w:val="24"/>
          <w:szCs w:val="24"/>
        </w:rPr>
        <w:t>- Types of Data in Cluster Analysis – A Categorization of Major Clustering Methods – Partitioning Methods – Hierarchical methods – Density-Based Methods – Grid- Based Methods – Model- Based Clustering Methods – Clustering High-Dimensional Data – Constraint-Based Cluster Analysis –Outlier Analysis.</w:t>
      </w:r>
    </w:p>
    <w:p w14:paraId="0911476B" w14:textId="77777777" w:rsidR="009704C3" w:rsidRPr="007D56A7" w:rsidRDefault="009704C3" w:rsidP="007D56A7">
      <w:pPr>
        <w:jc w:val="both"/>
        <w:rPr>
          <w:rFonts w:ascii="Arial" w:eastAsia="Bookman Old Style" w:hAnsi="Arial" w:cs="Arial"/>
          <w:sz w:val="24"/>
          <w:szCs w:val="24"/>
        </w:rPr>
      </w:pPr>
      <w:r w:rsidRPr="007D56A7">
        <w:rPr>
          <w:rFonts w:ascii="Arial" w:eastAsia="Bookman Old Style" w:hAnsi="Arial" w:cs="Arial"/>
          <w:b/>
          <w:sz w:val="24"/>
          <w:szCs w:val="24"/>
        </w:rPr>
        <w:t>UNIT V</w:t>
      </w:r>
    </w:p>
    <w:p w14:paraId="76ED7BA8" w14:textId="77777777" w:rsidR="009704C3" w:rsidRPr="007D56A7" w:rsidRDefault="009704C3" w:rsidP="005347C8">
      <w:pPr>
        <w:spacing w:before="120" w:after="120" w:line="240" w:lineRule="auto"/>
        <w:jc w:val="both"/>
        <w:rPr>
          <w:rFonts w:ascii="Arial" w:eastAsia="Bookman Old Style" w:hAnsi="Arial" w:cs="Arial"/>
          <w:b/>
          <w:sz w:val="24"/>
          <w:szCs w:val="24"/>
        </w:rPr>
      </w:pPr>
      <w:r w:rsidRPr="007D56A7">
        <w:rPr>
          <w:rFonts w:ascii="Arial" w:eastAsia="Bookman Old Style" w:hAnsi="Arial" w:cs="Arial"/>
          <w:b/>
          <w:sz w:val="24"/>
          <w:szCs w:val="24"/>
        </w:rPr>
        <w:t>Mining Object, Spatial, Multimedia, Text and Web Data:</w:t>
      </w:r>
    </w:p>
    <w:p w14:paraId="0FADC72F" w14:textId="77777777" w:rsidR="009704C3" w:rsidRPr="007D56A7" w:rsidRDefault="009704C3" w:rsidP="005347C8">
      <w:pPr>
        <w:spacing w:before="120" w:after="120" w:line="240" w:lineRule="auto"/>
        <w:jc w:val="both"/>
        <w:rPr>
          <w:rFonts w:ascii="Arial" w:eastAsia="Bookman Old Style" w:hAnsi="Arial" w:cs="Arial"/>
          <w:sz w:val="24"/>
          <w:szCs w:val="24"/>
        </w:rPr>
      </w:pPr>
      <w:r w:rsidRPr="007D56A7">
        <w:rPr>
          <w:rFonts w:ascii="Arial" w:eastAsia="Bookman Old Style" w:hAnsi="Arial" w:cs="Arial"/>
          <w:sz w:val="24"/>
          <w:szCs w:val="24"/>
        </w:rPr>
        <w:t>Multidimensional Analysis and Descriptive Mining of Complex Data Objects – Spatial Data Mining –Multimedia Data Mining – Text Mining – Mining the World Wide Web.</w:t>
      </w:r>
    </w:p>
    <w:p w14:paraId="726E4872" w14:textId="77777777" w:rsidR="009704C3" w:rsidRPr="007D56A7" w:rsidRDefault="009704C3" w:rsidP="005347C8">
      <w:pPr>
        <w:spacing w:before="120" w:after="120"/>
        <w:jc w:val="both"/>
        <w:rPr>
          <w:rFonts w:ascii="Arial" w:eastAsia="Bookman Old Style" w:hAnsi="Arial" w:cs="Arial"/>
          <w:b/>
          <w:sz w:val="24"/>
          <w:szCs w:val="24"/>
        </w:rPr>
      </w:pPr>
      <w:r w:rsidRPr="007D56A7">
        <w:rPr>
          <w:rFonts w:ascii="Arial" w:eastAsia="Bookman Old Style" w:hAnsi="Arial" w:cs="Arial"/>
          <w:b/>
          <w:sz w:val="24"/>
          <w:szCs w:val="24"/>
        </w:rPr>
        <w:t>Text Book</w:t>
      </w:r>
    </w:p>
    <w:p w14:paraId="0BDE3394" w14:textId="77777777" w:rsidR="009704C3" w:rsidRPr="007D56A7" w:rsidRDefault="009704C3" w:rsidP="005347C8">
      <w:pPr>
        <w:spacing w:before="120" w:after="120"/>
        <w:jc w:val="both"/>
        <w:rPr>
          <w:rFonts w:ascii="Arial" w:eastAsia="Bookman Old Style" w:hAnsi="Arial" w:cs="Arial"/>
          <w:sz w:val="24"/>
          <w:szCs w:val="24"/>
        </w:rPr>
      </w:pPr>
      <w:r w:rsidRPr="007D56A7">
        <w:rPr>
          <w:rFonts w:ascii="Arial" w:eastAsia="Bookman Old Style" w:hAnsi="Arial" w:cs="Arial"/>
          <w:sz w:val="24"/>
          <w:szCs w:val="24"/>
        </w:rPr>
        <w:t xml:space="preserve">1. Jiawei Han, Micheline </w:t>
      </w:r>
      <w:proofErr w:type="spellStart"/>
      <w:r w:rsidRPr="007D56A7">
        <w:rPr>
          <w:rFonts w:ascii="Arial" w:eastAsia="Bookman Old Style" w:hAnsi="Arial" w:cs="Arial"/>
          <w:sz w:val="24"/>
          <w:szCs w:val="24"/>
        </w:rPr>
        <w:t>Kamber</w:t>
      </w:r>
      <w:proofErr w:type="spellEnd"/>
      <w:r w:rsidRPr="007D56A7">
        <w:rPr>
          <w:rFonts w:ascii="Arial" w:eastAsia="Bookman Old Style" w:hAnsi="Arial" w:cs="Arial"/>
          <w:sz w:val="24"/>
          <w:szCs w:val="24"/>
        </w:rPr>
        <w:t xml:space="preserve"> and Jian </w:t>
      </w:r>
      <w:proofErr w:type="spellStart"/>
      <w:proofErr w:type="gramStart"/>
      <w:r w:rsidRPr="007D56A7">
        <w:rPr>
          <w:rFonts w:ascii="Arial" w:eastAsia="Bookman Old Style" w:hAnsi="Arial" w:cs="Arial"/>
          <w:sz w:val="24"/>
          <w:szCs w:val="24"/>
        </w:rPr>
        <w:t>Pei“</w:t>
      </w:r>
      <w:proofErr w:type="gramEnd"/>
      <w:r w:rsidRPr="007D56A7">
        <w:rPr>
          <w:rFonts w:ascii="Arial" w:eastAsia="Bookman Old Style" w:hAnsi="Arial" w:cs="Arial"/>
          <w:sz w:val="24"/>
          <w:szCs w:val="24"/>
        </w:rPr>
        <w:t>Data</w:t>
      </w:r>
      <w:proofErr w:type="spellEnd"/>
      <w:r w:rsidRPr="007D56A7">
        <w:rPr>
          <w:rFonts w:ascii="Arial" w:eastAsia="Bookman Old Style" w:hAnsi="Arial" w:cs="Arial"/>
          <w:sz w:val="24"/>
          <w:szCs w:val="24"/>
        </w:rPr>
        <w:t xml:space="preserve"> Mining Concepts and Techniques</w:t>
      </w:r>
      <w:r w:rsidRPr="007D56A7">
        <w:rPr>
          <w:rFonts w:ascii="Arial" w:eastAsia="Bookman Old Style" w:hAnsi="Arial" w:cs="Arial"/>
          <w:b/>
          <w:sz w:val="24"/>
          <w:szCs w:val="24"/>
        </w:rPr>
        <w:t>”,</w:t>
      </w:r>
      <w:r w:rsidRPr="007D56A7">
        <w:rPr>
          <w:rFonts w:ascii="Arial" w:eastAsia="Bookman Old Style" w:hAnsi="Arial" w:cs="Arial"/>
          <w:sz w:val="24"/>
          <w:szCs w:val="24"/>
        </w:rPr>
        <w:t xml:space="preserve"> Third </w:t>
      </w:r>
      <w:proofErr w:type="spellStart"/>
      <w:r w:rsidRPr="007D56A7">
        <w:rPr>
          <w:rFonts w:ascii="Arial" w:eastAsia="Bookman Old Style" w:hAnsi="Arial" w:cs="Arial"/>
          <w:sz w:val="24"/>
          <w:szCs w:val="24"/>
        </w:rPr>
        <w:t>Edition,Elsevier</w:t>
      </w:r>
      <w:proofErr w:type="spellEnd"/>
      <w:r w:rsidRPr="007D56A7">
        <w:rPr>
          <w:rFonts w:ascii="Arial" w:eastAsia="Bookman Old Style" w:hAnsi="Arial" w:cs="Arial"/>
          <w:sz w:val="24"/>
          <w:szCs w:val="24"/>
        </w:rPr>
        <w:t>, 2011.</w:t>
      </w:r>
    </w:p>
    <w:p w14:paraId="666D7979" w14:textId="77777777" w:rsidR="009704C3" w:rsidRPr="007D56A7" w:rsidRDefault="009704C3" w:rsidP="007D56A7">
      <w:pPr>
        <w:jc w:val="both"/>
        <w:rPr>
          <w:rFonts w:ascii="Arial" w:eastAsia="Bookman Old Style" w:hAnsi="Arial" w:cs="Arial"/>
          <w:b/>
          <w:sz w:val="24"/>
          <w:szCs w:val="24"/>
        </w:rPr>
      </w:pPr>
      <w:r w:rsidRPr="007D56A7">
        <w:rPr>
          <w:rFonts w:ascii="Arial" w:eastAsia="Bookman Old Style" w:hAnsi="Arial" w:cs="Arial"/>
          <w:b/>
          <w:sz w:val="24"/>
          <w:szCs w:val="24"/>
        </w:rPr>
        <w:t>Reference Books</w:t>
      </w:r>
    </w:p>
    <w:p w14:paraId="10DA0674" w14:textId="77777777" w:rsidR="009704C3" w:rsidRPr="007D56A7" w:rsidRDefault="009704C3" w:rsidP="007D56A7">
      <w:pPr>
        <w:jc w:val="both"/>
        <w:rPr>
          <w:rFonts w:ascii="Arial" w:eastAsia="Bookman Old Style" w:hAnsi="Arial" w:cs="Arial"/>
          <w:sz w:val="24"/>
          <w:szCs w:val="24"/>
        </w:rPr>
      </w:pPr>
      <w:r w:rsidRPr="007D56A7">
        <w:rPr>
          <w:rFonts w:ascii="Arial" w:eastAsia="Bookman Old Style" w:hAnsi="Arial" w:cs="Arial"/>
          <w:sz w:val="24"/>
          <w:szCs w:val="24"/>
        </w:rPr>
        <w:t xml:space="preserve">1. Alex </w:t>
      </w:r>
      <w:proofErr w:type="spellStart"/>
      <w:r w:rsidRPr="007D56A7">
        <w:rPr>
          <w:rFonts w:ascii="Arial" w:eastAsia="Bookman Old Style" w:hAnsi="Arial" w:cs="Arial"/>
          <w:sz w:val="24"/>
          <w:szCs w:val="24"/>
        </w:rPr>
        <w:t>Berson</w:t>
      </w:r>
      <w:proofErr w:type="spellEnd"/>
      <w:r w:rsidRPr="007D56A7">
        <w:rPr>
          <w:rFonts w:ascii="Arial" w:eastAsia="Bookman Old Style" w:hAnsi="Arial" w:cs="Arial"/>
          <w:sz w:val="24"/>
          <w:szCs w:val="24"/>
        </w:rPr>
        <w:t xml:space="preserve"> and Stephen J. Smith “Data Warehousing, Data Mining &amp; OLAP”, </w:t>
      </w:r>
      <w:proofErr w:type="spellStart"/>
      <w:r w:rsidRPr="007D56A7">
        <w:rPr>
          <w:rFonts w:ascii="Arial" w:eastAsia="Bookman Old Style" w:hAnsi="Arial" w:cs="Arial"/>
          <w:sz w:val="24"/>
          <w:szCs w:val="24"/>
        </w:rPr>
        <w:t>TataMcGraw</w:t>
      </w:r>
      <w:proofErr w:type="spellEnd"/>
      <w:r w:rsidRPr="007D56A7">
        <w:rPr>
          <w:rFonts w:ascii="Arial" w:eastAsia="Bookman Old Style" w:hAnsi="Arial" w:cs="Arial"/>
          <w:sz w:val="24"/>
          <w:szCs w:val="24"/>
        </w:rPr>
        <w:t xml:space="preserve"> – Hill Edition, Tenth Reprint 2007.</w:t>
      </w:r>
    </w:p>
    <w:p w14:paraId="17364E69" w14:textId="77777777" w:rsidR="009704C3" w:rsidRPr="007D56A7" w:rsidRDefault="009704C3" w:rsidP="007D56A7">
      <w:pPr>
        <w:jc w:val="both"/>
        <w:rPr>
          <w:rFonts w:ascii="Arial" w:eastAsia="Bookman Old Style" w:hAnsi="Arial" w:cs="Arial"/>
          <w:sz w:val="24"/>
          <w:szCs w:val="24"/>
        </w:rPr>
      </w:pPr>
      <w:r w:rsidRPr="007D56A7">
        <w:rPr>
          <w:rFonts w:ascii="Arial" w:eastAsia="Bookman Old Style" w:hAnsi="Arial" w:cs="Arial"/>
          <w:sz w:val="24"/>
          <w:szCs w:val="24"/>
        </w:rPr>
        <w:t xml:space="preserve">2. K.P. </w:t>
      </w:r>
      <w:proofErr w:type="spellStart"/>
      <w:r w:rsidRPr="007D56A7">
        <w:rPr>
          <w:rFonts w:ascii="Arial" w:eastAsia="Bookman Old Style" w:hAnsi="Arial" w:cs="Arial"/>
          <w:sz w:val="24"/>
          <w:szCs w:val="24"/>
        </w:rPr>
        <w:t>Soman</w:t>
      </w:r>
      <w:proofErr w:type="spellEnd"/>
      <w:r w:rsidRPr="007D56A7">
        <w:rPr>
          <w:rFonts w:ascii="Arial" w:eastAsia="Bookman Old Style" w:hAnsi="Arial" w:cs="Arial"/>
          <w:sz w:val="24"/>
          <w:szCs w:val="24"/>
        </w:rPr>
        <w:t xml:space="preserve">, </w:t>
      </w:r>
      <w:proofErr w:type="spellStart"/>
      <w:r w:rsidRPr="007D56A7">
        <w:rPr>
          <w:rFonts w:ascii="Arial" w:eastAsia="Bookman Old Style" w:hAnsi="Arial" w:cs="Arial"/>
          <w:sz w:val="24"/>
          <w:szCs w:val="24"/>
        </w:rPr>
        <w:t>Shyam</w:t>
      </w:r>
      <w:proofErr w:type="spellEnd"/>
      <w:r w:rsidRPr="007D56A7">
        <w:rPr>
          <w:rFonts w:ascii="Arial" w:eastAsia="Bookman Old Style" w:hAnsi="Arial" w:cs="Arial"/>
          <w:sz w:val="24"/>
          <w:szCs w:val="24"/>
        </w:rPr>
        <w:t xml:space="preserve"> Diwakar and V. Ajay “Insight into Data mining Theory </w:t>
      </w:r>
      <w:proofErr w:type="spellStart"/>
      <w:r w:rsidRPr="007D56A7">
        <w:rPr>
          <w:rFonts w:ascii="Arial" w:eastAsia="Bookman Old Style" w:hAnsi="Arial" w:cs="Arial"/>
          <w:sz w:val="24"/>
          <w:szCs w:val="24"/>
        </w:rPr>
        <w:t>andPractice</w:t>
      </w:r>
      <w:proofErr w:type="spellEnd"/>
      <w:r w:rsidRPr="007D56A7">
        <w:rPr>
          <w:rFonts w:ascii="Arial" w:eastAsia="Bookman Old Style" w:hAnsi="Arial" w:cs="Arial"/>
          <w:sz w:val="24"/>
          <w:szCs w:val="24"/>
        </w:rPr>
        <w:t>”, Easter Economy Edition, Prentice Hall of India, 2006.</w:t>
      </w:r>
    </w:p>
    <w:p w14:paraId="196AC373" w14:textId="77777777" w:rsidR="009704C3" w:rsidRPr="007D56A7" w:rsidRDefault="009704C3" w:rsidP="007D56A7">
      <w:pPr>
        <w:jc w:val="both"/>
        <w:rPr>
          <w:rFonts w:ascii="Arial" w:eastAsia="Bookman Old Style" w:hAnsi="Arial" w:cs="Arial"/>
          <w:sz w:val="24"/>
          <w:szCs w:val="24"/>
        </w:rPr>
      </w:pPr>
      <w:r w:rsidRPr="007D56A7">
        <w:rPr>
          <w:rFonts w:ascii="Arial" w:eastAsia="Bookman Old Style" w:hAnsi="Arial" w:cs="Arial"/>
          <w:sz w:val="24"/>
          <w:szCs w:val="24"/>
        </w:rPr>
        <w:t xml:space="preserve">3. G. K. Gupta “Introduction to Data Mining with Case Studies”, Easter </w:t>
      </w:r>
      <w:proofErr w:type="spellStart"/>
      <w:r w:rsidRPr="007D56A7">
        <w:rPr>
          <w:rFonts w:ascii="Arial" w:eastAsia="Bookman Old Style" w:hAnsi="Arial" w:cs="Arial"/>
          <w:sz w:val="24"/>
          <w:szCs w:val="24"/>
        </w:rPr>
        <w:t>EconomyEdition</w:t>
      </w:r>
      <w:proofErr w:type="spellEnd"/>
      <w:r w:rsidRPr="007D56A7">
        <w:rPr>
          <w:rFonts w:ascii="Arial" w:eastAsia="Bookman Old Style" w:hAnsi="Arial" w:cs="Arial"/>
          <w:sz w:val="24"/>
          <w:szCs w:val="24"/>
        </w:rPr>
        <w:t>, Prentice Hall of India, 2006.</w:t>
      </w:r>
    </w:p>
    <w:p w14:paraId="2FD8DA2F" w14:textId="77777777" w:rsidR="009704C3" w:rsidRPr="007D56A7" w:rsidRDefault="009704C3" w:rsidP="007D56A7">
      <w:pPr>
        <w:jc w:val="both"/>
        <w:rPr>
          <w:rFonts w:ascii="Arial" w:eastAsia="Bookman Old Style" w:hAnsi="Arial" w:cs="Arial"/>
          <w:sz w:val="24"/>
          <w:szCs w:val="24"/>
        </w:rPr>
      </w:pPr>
      <w:r w:rsidRPr="007D56A7">
        <w:rPr>
          <w:rFonts w:ascii="Arial" w:eastAsia="Bookman Old Style" w:hAnsi="Arial" w:cs="Arial"/>
          <w:sz w:val="24"/>
          <w:szCs w:val="24"/>
        </w:rPr>
        <w:t xml:space="preserve">4. Pang-Ning Tan, Michael Steinbach and Vipin Kumar “Introduction to Data </w:t>
      </w:r>
      <w:proofErr w:type="spellStart"/>
      <w:r w:rsidRPr="007D56A7">
        <w:rPr>
          <w:rFonts w:ascii="Arial" w:eastAsia="Bookman Old Style" w:hAnsi="Arial" w:cs="Arial"/>
          <w:sz w:val="24"/>
          <w:szCs w:val="24"/>
        </w:rPr>
        <w:t>Mining</w:t>
      </w:r>
      <w:proofErr w:type="gramStart"/>
      <w:r w:rsidRPr="007D56A7">
        <w:rPr>
          <w:rFonts w:ascii="Arial" w:eastAsia="Bookman Old Style" w:hAnsi="Arial" w:cs="Arial"/>
          <w:sz w:val="24"/>
          <w:szCs w:val="24"/>
        </w:rPr>
        <w:t>”,Pearson</w:t>
      </w:r>
      <w:proofErr w:type="spellEnd"/>
      <w:proofErr w:type="gramEnd"/>
      <w:r w:rsidRPr="007D56A7">
        <w:rPr>
          <w:rFonts w:ascii="Arial" w:eastAsia="Bookman Old Style" w:hAnsi="Arial" w:cs="Arial"/>
          <w:sz w:val="24"/>
          <w:szCs w:val="24"/>
        </w:rPr>
        <w:t xml:space="preserve"> Education, 2007.</w:t>
      </w:r>
    </w:p>
    <w:p w14:paraId="2D371AE3" w14:textId="5236D16A" w:rsidR="009704C3" w:rsidRPr="007D56A7" w:rsidRDefault="005347C8" w:rsidP="007D56A7">
      <w:pPr>
        <w:jc w:val="both"/>
        <w:rPr>
          <w:rFonts w:ascii="Arial" w:eastAsia="Bookman Old Style" w:hAnsi="Arial" w:cs="Arial"/>
          <w:sz w:val="24"/>
          <w:szCs w:val="24"/>
        </w:rPr>
      </w:pPr>
      <w:r>
        <w:rPr>
          <w:rFonts w:ascii="Arial" w:eastAsia="Bookman Old Style" w:hAnsi="Arial" w:cs="Arial"/>
          <w:sz w:val="24"/>
          <w:szCs w:val="24"/>
        </w:rPr>
        <w:t xml:space="preserve">                                                        **  **  **</w:t>
      </w:r>
    </w:p>
    <w:p w14:paraId="0B40F613" w14:textId="77777777" w:rsidR="009704C3" w:rsidRPr="007D56A7" w:rsidRDefault="009704C3" w:rsidP="007D56A7">
      <w:pPr>
        <w:jc w:val="both"/>
        <w:rPr>
          <w:rFonts w:ascii="Arial" w:eastAsia="Bookman Old Style" w:hAnsi="Arial" w:cs="Arial"/>
          <w:sz w:val="24"/>
          <w:szCs w:val="24"/>
        </w:rPr>
      </w:pPr>
    </w:p>
    <w:p w14:paraId="562CF312" w14:textId="77777777" w:rsidR="009704C3" w:rsidRDefault="009704C3" w:rsidP="009704C3">
      <w:pPr>
        <w:rPr>
          <w:rFonts w:ascii="Bookman Old Style" w:eastAsia="Bookman Old Style" w:hAnsi="Bookman Old Style" w:cs="Bookman Old Style"/>
        </w:rPr>
      </w:pPr>
    </w:p>
    <w:p w14:paraId="72F1F9B6" w14:textId="77777777" w:rsidR="009704C3" w:rsidRDefault="009704C3"/>
    <w:sectPr w:rsidR="009704C3" w:rsidSect="007D56A7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834369"/>
    <w:multiLevelType w:val="multilevel"/>
    <w:tmpl w:val="9136302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900"/>
    <w:rsid w:val="00526900"/>
    <w:rsid w:val="005347C8"/>
    <w:rsid w:val="007D56A7"/>
    <w:rsid w:val="009704C3"/>
    <w:rsid w:val="00EA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6D8680"/>
  <w15:chartTrackingRefBased/>
  <w15:docId w15:val="{94879778-6397-4F46-A5CF-2A96038DC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04C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614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2026-02-03T10:39:00Z</dcterms:created>
  <dcterms:modified xsi:type="dcterms:W3CDTF">2026-02-03T10:52:00Z</dcterms:modified>
</cp:coreProperties>
</file>